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B0" w:rsidRPr="008D7D79" w:rsidRDefault="002C5EB0" w:rsidP="002C5EB0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1</w:t>
      </w:r>
      <w:r w:rsidRPr="008D7D79">
        <w:rPr>
          <w:rFonts w:ascii="Arial" w:eastAsia="Calibri" w:hAnsi="Arial" w:cs="Arial"/>
          <w:b/>
          <w:bCs/>
          <w:sz w:val="32"/>
          <w:szCs w:val="32"/>
        </w:rPr>
        <w:t>7.06.2022 г. №27</w:t>
      </w:r>
    </w:p>
    <w:p w:rsidR="002C5EB0" w:rsidRPr="008D7D79" w:rsidRDefault="002C5EB0" w:rsidP="002C5EB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7D7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C5EB0" w:rsidRPr="008D7D79" w:rsidRDefault="002C5EB0" w:rsidP="002C5EB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7D7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C5EB0" w:rsidRPr="008D7D79" w:rsidRDefault="002C5EB0" w:rsidP="002C5EB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7D79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2C5EB0" w:rsidRPr="008D7D79" w:rsidRDefault="002C5EB0" w:rsidP="002C5EB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7D7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C5EB0" w:rsidRPr="008D7D79" w:rsidRDefault="002C5EB0" w:rsidP="002C5EB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7D79">
        <w:rPr>
          <w:rFonts w:ascii="Arial" w:eastAsia="Calibri" w:hAnsi="Arial" w:cs="Arial"/>
          <w:b/>
          <w:sz w:val="32"/>
          <w:szCs w:val="32"/>
        </w:rPr>
        <w:t>МУНИЦИПАЛЬНОГО ОБРАЗОВАНИЯ «ХОХОРСК»</w:t>
      </w:r>
    </w:p>
    <w:p w:rsidR="002C5EB0" w:rsidRPr="008D7D79" w:rsidRDefault="002C5EB0" w:rsidP="002C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7D7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C5EB0" w:rsidRPr="008D7D79" w:rsidRDefault="002C5EB0" w:rsidP="002C5EB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C5EB0" w:rsidRPr="008D7D79" w:rsidRDefault="002C5EB0" w:rsidP="002C5EB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C5EB0" w:rsidRPr="001574F5" w:rsidRDefault="002C5EB0" w:rsidP="002C5EB0">
      <w:pPr>
        <w:jc w:val="center"/>
        <w:rPr>
          <w:rFonts w:ascii="Arial" w:hAnsi="Arial" w:cs="Arial"/>
          <w:b/>
          <w:sz w:val="32"/>
          <w:szCs w:val="32"/>
        </w:rPr>
      </w:pPr>
      <w:r w:rsidRPr="001574F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ВЕДЕНИЯ МУНИЦИПАЛЬНОЙ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74F5">
        <w:rPr>
          <w:rFonts w:ascii="Arial" w:hAnsi="Arial" w:cs="Arial"/>
          <w:b/>
          <w:sz w:val="32"/>
          <w:szCs w:val="32"/>
        </w:rPr>
        <w:t xml:space="preserve">ДОЛГОВОЙ КНИГИ </w:t>
      </w:r>
      <w:r w:rsidRPr="001574F5">
        <w:rPr>
          <w:rFonts w:ascii="Arial" w:eastAsia="Calibri" w:hAnsi="Arial" w:cs="Arial"/>
          <w:b/>
          <w:sz w:val="32"/>
          <w:szCs w:val="32"/>
        </w:rPr>
        <w:t xml:space="preserve">МУНИЦИПАЛЬНОГО ОБРАЗОВАНИЯ </w:t>
      </w:r>
      <w:r w:rsidRPr="001574F5">
        <w:rPr>
          <w:rFonts w:ascii="Arial" w:hAnsi="Arial" w:cs="Arial"/>
          <w:b/>
          <w:sz w:val="32"/>
          <w:szCs w:val="32"/>
        </w:rPr>
        <w:t>«ХОХОРСК»</w:t>
      </w:r>
    </w:p>
    <w:p w:rsidR="002C5EB0" w:rsidRPr="008D7D79" w:rsidRDefault="002C5EB0" w:rsidP="002C5EB0">
      <w:pPr>
        <w:jc w:val="center"/>
        <w:rPr>
          <w:rFonts w:ascii="Arial" w:hAnsi="Arial" w:cs="Arial"/>
          <w:sz w:val="28"/>
          <w:szCs w:val="28"/>
        </w:rPr>
      </w:pPr>
    </w:p>
    <w:p w:rsidR="002C5EB0" w:rsidRPr="008D7D79" w:rsidRDefault="002C5EB0" w:rsidP="002C5EB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C5EB0" w:rsidRPr="001574F5" w:rsidRDefault="002C5EB0" w:rsidP="002C5EB0">
      <w:pPr>
        <w:shd w:val="clear" w:color="auto" w:fill="FFFFFF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           В соответствии с Бюджетным кодексом Российской Федерации, с Федеральным законом Российской Федерации  </w:t>
      </w:r>
      <w:r w:rsidRPr="001574F5">
        <w:rPr>
          <w:rFonts w:ascii="Arial" w:hAnsi="Arial" w:cs="Arial"/>
          <w:bCs/>
          <w:kern w:val="36"/>
          <w:sz w:val="24"/>
          <w:szCs w:val="24"/>
        </w:rPr>
        <w:t xml:space="preserve">от 06.10.2003 </w:t>
      </w:r>
      <w:r w:rsidRPr="001574F5">
        <w:rPr>
          <w:rFonts w:ascii="Arial" w:hAnsi="Arial" w:cs="Arial"/>
          <w:sz w:val="24"/>
          <w:szCs w:val="24"/>
        </w:rPr>
        <w:t>№ 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Pr="001574F5">
        <w:rPr>
          <w:rFonts w:ascii="Arial" w:eastAsia="Calibri" w:hAnsi="Arial" w:cs="Arial"/>
          <w:sz w:val="24"/>
          <w:szCs w:val="24"/>
        </w:rPr>
        <w:t xml:space="preserve"> </w:t>
      </w:r>
      <w:r w:rsidRPr="001574F5">
        <w:rPr>
          <w:rFonts w:ascii="Arial" w:hAnsi="Arial" w:cs="Arial"/>
          <w:sz w:val="24"/>
          <w:szCs w:val="24"/>
        </w:rPr>
        <w:t>«Хохорск», администрация муниципального образования</w:t>
      </w:r>
      <w:r w:rsidRPr="001574F5">
        <w:rPr>
          <w:rFonts w:ascii="Arial" w:eastAsia="Calibri" w:hAnsi="Arial" w:cs="Arial"/>
          <w:sz w:val="24"/>
          <w:szCs w:val="24"/>
        </w:rPr>
        <w:t xml:space="preserve"> </w:t>
      </w:r>
      <w:r w:rsidRPr="001574F5">
        <w:rPr>
          <w:rFonts w:ascii="Arial" w:hAnsi="Arial" w:cs="Arial"/>
          <w:sz w:val="24"/>
          <w:szCs w:val="24"/>
        </w:rPr>
        <w:t>«Хохорск»,</w:t>
      </w:r>
    </w:p>
    <w:p w:rsidR="002C5EB0" w:rsidRPr="008D7D79" w:rsidRDefault="002C5EB0" w:rsidP="002C5EB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</w:p>
    <w:p w:rsidR="002C5EB0" w:rsidRPr="001574F5" w:rsidRDefault="002C5EB0" w:rsidP="002C5EB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1574F5">
        <w:rPr>
          <w:rFonts w:ascii="Arial" w:hAnsi="Arial" w:cs="Arial"/>
          <w:sz w:val="32"/>
          <w:szCs w:val="32"/>
        </w:rPr>
        <w:t>ПОСТАНОВЛЯЕТ:</w:t>
      </w:r>
    </w:p>
    <w:p w:rsidR="002C5EB0" w:rsidRPr="001574F5" w:rsidRDefault="002C5EB0" w:rsidP="002C5E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050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 xml:space="preserve">Утвердить Положение о порядке ведения муниципальной долговой книги </w:t>
      </w:r>
      <w:r w:rsidRPr="001574F5">
        <w:rPr>
          <w:rFonts w:ascii="Arial" w:hAnsi="Arial" w:cs="Arial"/>
          <w:sz w:val="24"/>
          <w:szCs w:val="24"/>
        </w:rPr>
        <w:t>муниципального образования</w:t>
      </w:r>
      <w:r w:rsidRPr="001574F5">
        <w:rPr>
          <w:rFonts w:ascii="Arial" w:eastAsia="Calibri" w:hAnsi="Arial" w:cs="Arial"/>
          <w:sz w:val="24"/>
          <w:szCs w:val="24"/>
        </w:rPr>
        <w:t xml:space="preserve"> </w:t>
      </w:r>
      <w:r w:rsidRPr="001574F5">
        <w:rPr>
          <w:rFonts w:ascii="Arial" w:hAnsi="Arial" w:cs="Arial"/>
          <w:sz w:val="24"/>
          <w:szCs w:val="24"/>
        </w:rPr>
        <w:t>«Хохорск»</w:t>
      </w:r>
      <w:r w:rsidRPr="001574F5">
        <w:rPr>
          <w:rFonts w:ascii="Arial" w:eastAsia="Calibri" w:hAnsi="Arial" w:cs="Arial"/>
          <w:sz w:val="24"/>
          <w:szCs w:val="24"/>
        </w:rPr>
        <w:t xml:space="preserve"> (прилагается).</w:t>
      </w:r>
    </w:p>
    <w:p w:rsidR="002C5EB0" w:rsidRPr="001574F5" w:rsidRDefault="002C5EB0" w:rsidP="002C5E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050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>Признать утратившим силу Постановление главы №24 от 26.03.2012 года «О порядке ведения муниципальной долговой книги муниципального образования «Хохорск».</w:t>
      </w:r>
    </w:p>
    <w:p w:rsidR="002C5EB0" w:rsidRPr="001574F5" w:rsidRDefault="002C5EB0" w:rsidP="002C5E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050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> </w:t>
      </w:r>
      <w:r w:rsidRPr="001574F5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r w:rsidRPr="001574F5">
        <w:rPr>
          <w:rFonts w:ascii="Arial" w:hAnsi="Arial" w:cs="Arial"/>
          <w:kern w:val="2"/>
          <w:sz w:val="24"/>
          <w:szCs w:val="24"/>
        </w:rPr>
        <w:t>после дня его опубликования и распространяется на правоотношения, возникшие с 01.01.2022 г.</w:t>
      </w:r>
    </w:p>
    <w:p w:rsidR="002C5EB0" w:rsidRPr="001574F5" w:rsidRDefault="002C5EB0" w:rsidP="002C5E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05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574F5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574F5"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возложить на начальника финансового отдела Гараеву Л.Х.</w:t>
      </w:r>
    </w:p>
    <w:p w:rsidR="002C5EB0" w:rsidRPr="001574F5" w:rsidRDefault="002C5EB0" w:rsidP="002C5E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5EB0" w:rsidRDefault="002C5EB0" w:rsidP="002C5EB0">
      <w:pPr>
        <w:pStyle w:val="ConsPlusNormal"/>
        <w:widowControl/>
        <w:jc w:val="both"/>
        <w:rPr>
          <w:sz w:val="24"/>
          <w:szCs w:val="24"/>
        </w:rPr>
      </w:pPr>
      <w:r w:rsidRPr="001574F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1574F5">
        <w:rPr>
          <w:sz w:val="24"/>
          <w:szCs w:val="24"/>
        </w:rPr>
        <w:t>муниципального образования</w:t>
      </w:r>
      <w:r w:rsidRPr="001574F5">
        <w:rPr>
          <w:rFonts w:eastAsia="Calibri"/>
          <w:sz w:val="24"/>
          <w:szCs w:val="24"/>
        </w:rPr>
        <w:t xml:space="preserve"> </w:t>
      </w:r>
      <w:r w:rsidRPr="001574F5">
        <w:rPr>
          <w:sz w:val="24"/>
          <w:szCs w:val="24"/>
        </w:rPr>
        <w:t xml:space="preserve">«Хохорск»,                                                 </w:t>
      </w:r>
    </w:p>
    <w:p w:rsidR="002C5EB0" w:rsidRPr="001574F5" w:rsidRDefault="002C5EB0" w:rsidP="002C5EB0">
      <w:pPr>
        <w:pStyle w:val="ConsPlusNormal"/>
        <w:widowControl/>
        <w:jc w:val="both"/>
        <w:rPr>
          <w:sz w:val="24"/>
          <w:szCs w:val="24"/>
        </w:rPr>
      </w:pPr>
      <w:r w:rsidRPr="001574F5">
        <w:rPr>
          <w:sz w:val="24"/>
          <w:szCs w:val="24"/>
        </w:rPr>
        <w:t xml:space="preserve">  В.А.Барлуков</w:t>
      </w:r>
    </w:p>
    <w:p w:rsidR="002C5EB0" w:rsidRPr="001574F5" w:rsidRDefault="002C5EB0" w:rsidP="002C5E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  <w:sectPr w:rsidR="002C5EB0" w:rsidRPr="001574F5" w:rsidSect="00C31FE1">
          <w:headerReference w:type="defaul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5EB0" w:rsidRPr="001574F5" w:rsidRDefault="002C5EB0" w:rsidP="002C5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1574F5">
        <w:rPr>
          <w:rFonts w:ascii="Courier New" w:hAnsi="Courier New" w:cs="Courier New"/>
        </w:rPr>
        <w:lastRenderedPageBreak/>
        <w:t>Утверждено</w:t>
      </w:r>
    </w:p>
    <w:p w:rsidR="002C5EB0" w:rsidRPr="001574F5" w:rsidRDefault="002C5EB0" w:rsidP="002C5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574F5">
        <w:rPr>
          <w:rFonts w:ascii="Courier New" w:hAnsi="Courier New" w:cs="Courier New"/>
        </w:rPr>
        <w:t xml:space="preserve">Постановлением  </w:t>
      </w:r>
    </w:p>
    <w:p w:rsidR="002C5EB0" w:rsidRPr="001574F5" w:rsidRDefault="002C5EB0" w:rsidP="002C5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574F5">
        <w:rPr>
          <w:rFonts w:ascii="Courier New" w:hAnsi="Courier New" w:cs="Courier New"/>
        </w:rPr>
        <w:t xml:space="preserve">администрации </w:t>
      </w:r>
    </w:p>
    <w:p w:rsidR="002C5EB0" w:rsidRPr="001574F5" w:rsidRDefault="002C5EB0" w:rsidP="002C5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574F5">
        <w:rPr>
          <w:rFonts w:ascii="Courier New" w:hAnsi="Courier New" w:cs="Courier New"/>
        </w:rPr>
        <w:t>от  17  июня 2022 г. №27</w:t>
      </w:r>
    </w:p>
    <w:p w:rsidR="002C5EB0" w:rsidRPr="008D7D79" w:rsidRDefault="002C5EB0" w:rsidP="002C5EB0">
      <w:pPr>
        <w:shd w:val="clear" w:color="auto" w:fill="FFFFFF"/>
        <w:jc w:val="center"/>
        <w:rPr>
          <w:rFonts w:ascii="Arial" w:eastAsia="Calibri" w:hAnsi="Arial" w:cs="Arial"/>
          <w:b/>
        </w:rPr>
      </w:pPr>
    </w:p>
    <w:p w:rsidR="002C5EB0" w:rsidRPr="001574F5" w:rsidRDefault="002C5EB0" w:rsidP="002C5EB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74F5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2C5EB0" w:rsidRPr="001574F5" w:rsidRDefault="002C5EB0" w:rsidP="002C5EB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74F5">
        <w:rPr>
          <w:rFonts w:ascii="Arial" w:eastAsia="Calibri" w:hAnsi="Arial" w:cs="Arial"/>
          <w:b/>
          <w:sz w:val="24"/>
          <w:szCs w:val="24"/>
        </w:rPr>
        <w:t xml:space="preserve">о порядке ведения муниципальной долговой книги </w:t>
      </w:r>
    </w:p>
    <w:p w:rsidR="002C5EB0" w:rsidRPr="001574F5" w:rsidRDefault="002C5EB0" w:rsidP="002C5EB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74F5">
        <w:rPr>
          <w:rFonts w:ascii="Arial" w:eastAsia="Calibri" w:hAnsi="Arial" w:cs="Arial"/>
          <w:b/>
          <w:sz w:val="24"/>
          <w:szCs w:val="24"/>
        </w:rPr>
        <w:t xml:space="preserve">муниципального образования </w:t>
      </w:r>
      <w:r w:rsidRPr="001574F5">
        <w:rPr>
          <w:rFonts w:ascii="Arial" w:hAnsi="Arial" w:cs="Arial"/>
          <w:b/>
          <w:sz w:val="24"/>
          <w:szCs w:val="24"/>
        </w:rPr>
        <w:t>«Хохорск»</w:t>
      </w:r>
    </w:p>
    <w:p w:rsidR="002C5EB0" w:rsidRPr="008D7D79" w:rsidRDefault="002C5EB0" w:rsidP="002C5EB0">
      <w:pPr>
        <w:shd w:val="clear" w:color="auto" w:fill="FFFFFF"/>
        <w:jc w:val="center"/>
        <w:rPr>
          <w:rFonts w:ascii="Arial" w:eastAsia="Calibri" w:hAnsi="Arial" w:cs="Arial"/>
        </w:rPr>
      </w:pPr>
    </w:p>
    <w:p w:rsidR="002C5EB0" w:rsidRPr="001574F5" w:rsidRDefault="002C5EB0" w:rsidP="002C5EB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1574F5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2C5EB0" w:rsidRPr="001574F5" w:rsidRDefault="002C5EB0" w:rsidP="002C5E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2C5EB0" w:rsidRPr="001574F5" w:rsidRDefault="002C5EB0" w:rsidP="002C5EB0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 xml:space="preserve">1.1. Настоящим Положением определяется порядок ведения муниципальной долговой книги муниципального образования </w:t>
      </w:r>
      <w:r w:rsidRPr="001574F5">
        <w:rPr>
          <w:rFonts w:ascii="Arial" w:hAnsi="Arial" w:cs="Arial"/>
          <w:sz w:val="24"/>
          <w:szCs w:val="24"/>
        </w:rPr>
        <w:t>«Хохорск»</w:t>
      </w:r>
      <w:r w:rsidRPr="001574F5">
        <w:rPr>
          <w:rFonts w:ascii="Arial" w:eastAsia="Calibri" w:hAnsi="Arial" w:cs="Arial"/>
          <w:sz w:val="24"/>
          <w:szCs w:val="24"/>
        </w:rPr>
        <w:t xml:space="preserve"> (далее–Долговая книга), в том числе состав информации, вносимой в муниципальную долговую книгу, порядок и сроки ее внесения.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1</w:t>
      </w:r>
      <w:r w:rsidRPr="001574F5">
        <w:rPr>
          <w:rFonts w:ascii="Arial" w:eastAsia="Calibri" w:hAnsi="Arial" w:cs="Arial"/>
          <w:sz w:val="24"/>
          <w:szCs w:val="24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Pr="001574F5">
        <w:rPr>
          <w:rFonts w:ascii="Arial" w:hAnsi="Arial" w:cs="Arial"/>
          <w:sz w:val="24"/>
          <w:szCs w:val="24"/>
        </w:rPr>
        <w:t>«Хохорск»</w:t>
      </w:r>
      <w:r w:rsidRPr="001574F5">
        <w:rPr>
          <w:rFonts w:ascii="Arial" w:eastAsia="Calibri" w:hAnsi="Arial" w:cs="Arial"/>
          <w:sz w:val="24"/>
          <w:szCs w:val="24"/>
        </w:rPr>
        <w:t>,</w:t>
      </w:r>
      <w:r w:rsidRPr="001574F5">
        <w:rPr>
          <w:rFonts w:ascii="Arial" w:hAnsi="Arial" w:cs="Arial"/>
          <w:sz w:val="24"/>
          <w:szCs w:val="24"/>
        </w:rPr>
        <w:t xml:space="preserve"> содержащий в себе сведения, предусмотренные настоящим Положением и включающая в себя: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1) номинальную сумму долга по муниципальным ценным бумагам;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организаций;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4) объем обязательств, вытекающих из муниципальных гарантий;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Иркутской области и </w:t>
      </w:r>
      <w:r w:rsidRPr="001574F5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Pr="001574F5">
        <w:rPr>
          <w:rFonts w:ascii="Arial" w:hAnsi="Arial" w:cs="Arial"/>
          <w:sz w:val="24"/>
          <w:szCs w:val="24"/>
        </w:rPr>
        <w:t>«Хохорск».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  В Долговую книгу вносятся  долговые обязательства, выраженные в форме: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а) кредитных соглашений и договоров;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б) муниципальных ценных бумаг;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в) договоров и соглашений о получении муниципальным образованием «Хохорск»</w:t>
      </w:r>
      <w:r w:rsidRPr="001574F5">
        <w:rPr>
          <w:rFonts w:ascii="Arial" w:eastAsia="Calibri" w:hAnsi="Arial" w:cs="Arial"/>
          <w:sz w:val="24"/>
          <w:szCs w:val="24"/>
        </w:rPr>
        <w:t xml:space="preserve"> </w:t>
      </w:r>
      <w:r w:rsidRPr="001574F5">
        <w:rPr>
          <w:rFonts w:ascii="Arial" w:hAnsi="Arial" w:cs="Arial"/>
          <w:sz w:val="24"/>
          <w:szCs w:val="24"/>
        </w:rPr>
        <w:t>бюджетных кредитов от других бюджетов бюджетной системы РФ;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г) договоров о предоставлении муниципальных гарантий </w:t>
      </w:r>
      <w:r w:rsidRPr="001574F5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Pr="001574F5">
        <w:rPr>
          <w:rFonts w:ascii="Arial" w:hAnsi="Arial" w:cs="Arial"/>
          <w:sz w:val="24"/>
          <w:szCs w:val="24"/>
        </w:rPr>
        <w:t>«Хохорск».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>1.4. Долговая книга ведется в рамках единой системы учета долга.</w:t>
      </w:r>
    </w:p>
    <w:p w:rsidR="002C5EB0" w:rsidRPr="001574F5" w:rsidRDefault="002C5EB0" w:rsidP="002C5EB0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574F5">
        <w:rPr>
          <w:rFonts w:eastAsia="Calibri"/>
          <w:sz w:val="24"/>
          <w:szCs w:val="24"/>
        </w:rPr>
        <w:t xml:space="preserve">1.5. Ведение Долговой книги осуществляет </w:t>
      </w:r>
      <w:r w:rsidRPr="001574F5">
        <w:rPr>
          <w:sz w:val="24"/>
          <w:szCs w:val="24"/>
        </w:rPr>
        <w:t xml:space="preserve">финансовый орган администрации муниципального образования «Хохорск» (далее – финансовый орган) </w:t>
      </w:r>
      <w:r w:rsidRPr="001574F5">
        <w:rPr>
          <w:rFonts w:eastAsia="Calibri"/>
          <w:sz w:val="24"/>
          <w:szCs w:val="24"/>
        </w:rPr>
        <w:t>по форме согласно приложению к данному Положению.</w:t>
      </w:r>
    </w:p>
    <w:p w:rsidR="002C5EB0" w:rsidRPr="001574F5" w:rsidRDefault="002C5EB0" w:rsidP="002C5EB0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574F5">
        <w:rPr>
          <w:rFonts w:eastAsia="Calibri"/>
          <w:sz w:val="24"/>
          <w:szCs w:val="24"/>
        </w:rPr>
        <w:t xml:space="preserve">1.6. </w:t>
      </w:r>
      <w:r w:rsidRPr="001574F5">
        <w:rPr>
          <w:kern w:val="2"/>
          <w:sz w:val="24"/>
          <w:szCs w:val="24"/>
        </w:rPr>
        <w:t xml:space="preserve">Документы, указанные в пункте 1.3. настоящего Положения, представляются лицами, их подписавшими, в </w:t>
      </w:r>
      <w:r w:rsidRPr="001574F5">
        <w:rPr>
          <w:bCs/>
          <w:kern w:val="2"/>
          <w:sz w:val="24"/>
          <w:szCs w:val="24"/>
        </w:rPr>
        <w:t>финансовый орган</w:t>
      </w:r>
      <w:r w:rsidRPr="001574F5">
        <w:rPr>
          <w:kern w:val="2"/>
          <w:sz w:val="24"/>
          <w:szCs w:val="24"/>
        </w:rPr>
        <w:t xml:space="preserve"> муниципального образования в течение двух рабочих дней со дня их подписания.</w:t>
      </w:r>
    </w:p>
    <w:p w:rsidR="002C5EB0" w:rsidRPr="001574F5" w:rsidRDefault="002C5EB0" w:rsidP="002C5EB0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2C5EB0" w:rsidRPr="001574F5" w:rsidRDefault="002C5EB0" w:rsidP="002C5EB0">
      <w:pPr>
        <w:spacing w:line="240" w:lineRule="auto"/>
        <w:ind w:firstLine="851"/>
        <w:jc w:val="center"/>
        <w:rPr>
          <w:rFonts w:ascii="Arial" w:eastAsia="Calibri" w:hAnsi="Arial" w:cs="Arial"/>
          <w:b/>
          <w:sz w:val="24"/>
          <w:szCs w:val="24"/>
        </w:rPr>
      </w:pPr>
      <w:r w:rsidRPr="001574F5">
        <w:rPr>
          <w:rFonts w:ascii="Arial" w:hAnsi="Arial" w:cs="Arial"/>
          <w:b/>
          <w:sz w:val="24"/>
          <w:szCs w:val="24"/>
        </w:rPr>
        <w:t xml:space="preserve">2. Порядок и сроки внесения информации в </w:t>
      </w:r>
      <w:r w:rsidRPr="001574F5">
        <w:rPr>
          <w:rFonts w:ascii="Arial" w:eastAsia="Calibri" w:hAnsi="Arial" w:cs="Arial"/>
          <w:b/>
          <w:sz w:val="24"/>
          <w:szCs w:val="24"/>
        </w:rPr>
        <w:t>Долговую книгу</w:t>
      </w:r>
    </w:p>
    <w:p w:rsidR="002C5EB0" w:rsidRPr="001574F5" w:rsidRDefault="002C5EB0" w:rsidP="002C5EB0">
      <w:pPr>
        <w:spacing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lastRenderedPageBreak/>
        <w:t xml:space="preserve">2.1. В </w:t>
      </w:r>
      <w:r w:rsidRPr="001574F5">
        <w:rPr>
          <w:rFonts w:ascii="Arial" w:eastAsia="Calibri" w:hAnsi="Arial" w:cs="Arial"/>
          <w:sz w:val="24"/>
          <w:szCs w:val="24"/>
        </w:rPr>
        <w:t xml:space="preserve">Долговую книгу </w:t>
      </w:r>
      <w:r w:rsidRPr="001574F5">
        <w:rPr>
          <w:rFonts w:ascii="Arial" w:hAnsi="Arial" w:cs="Arial"/>
          <w:sz w:val="24"/>
          <w:szCs w:val="24"/>
        </w:rPr>
        <w:t xml:space="preserve">информация о долговых обязательствах вносится финансовым органом, не </w:t>
      </w:r>
      <w:proofErr w:type="gramStart"/>
      <w:r w:rsidRPr="001574F5">
        <w:rPr>
          <w:rFonts w:ascii="Arial" w:hAnsi="Arial" w:cs="Arial"/>
          <w:sz w:val="24"/>
          <w:szCs w:val="24"/>
        </w:rPr>
        <w:t>превышающий</w:t>
      </w:r>
      <w:proofErr w:type="gramEnd"/>
      <w:r w:rsidRPr="001574F5">
        <w:rPr>
          <w:rFonts w:ascii="Arial" w:hAnsi="Arial" w:cs="Arial"/>
          <w:sz w:val="24"/>
          <w:szCs w:val="24"/>
        </w:rPr>
        <w:t xml:space="preserve"> пяти рабочих дней с момента возникновения соответствующего обязательства.</w:t>
      </w:r>
    </w:p>
    <w:p w:rsidR="002C5EB0" w:rsidRPr="001574F5" w:rsidRDefault="002C5EB0" w:rsidP="002C5EB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2.2. Регистрация долговых обязательств осуществляется путем присвоения порядкового  номера долговому обязательству и внесения соответствующей записи в Долговую книгу.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 w:rsidRPr="001574F5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Pr="001574F5">
        <w:rPr>
          <w:rFonts w:ascii="Arial" w:hAnsi="Arial" w:cs="Arial"/>
          <w:sz w:val="24"/>
          <w:szCs w:val="24"/>
        </w:rPr>
        <w:t>«Хохорск».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>2.4. Каждое долговое обязательство регистрируется отдельно.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1574F5">
        <w:rPr>
          <w:rFonts w:ascii="Arial" w:hAnsi="Arial" w:cs="Arial"/>
          <w:bCs/>
          <w:kern w:val="2"/>
          <w:sz w:val="24"/>
          <w:szCs w:val="24"/>
        </w:rPr>
        <w:t>Финансовый орган</w:t>
      </w:r>
      <w:r w:rsidRPr="001574F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Pr="001574F5">
        <w:rPr>
          <w:rFonts w:ascii="Arial" w:hAnsi="Arial" w:cs="Arial"/>
          <w:kern w:val="2"/>
          <w:sz w:val="24"/>
          <w:szCs w:val="24"/>
        </w:rPr>
        <w:br/>
        <w:t>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«Хохорск» по состоянию 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</w:t>
      </w:r>
      <w:proofErr w:type="gramEnd"/>
      <w:r w:rsidRPr="001574F5">
        <w:rPr>
          <w:rFonts w:ascii="Arial" w:hAnsi="Arial" w:cs="Arial"/>
          <w:kern w:val="2"/>
          <w:sz w:val="24"/>
          <w:szCs w:val="24"/>
        </w:rPr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</w:t>
      </w:r>
    </w:p>
    <w:p w:rsidR="002C5EB0" w:rsidRPr="001574F5" w:rsidRDefault="002C5EB0" w:rsidP="002C5EB0">
      <w:pPr>
        <w:pStyle w:val="ConsPlusNormal"/>
        <w:ind w:firstLine="851"/>
        <w:jc w:val="both"/>
        <w:rPr>
          <w:rFonts w:eastAsia="Calibri"/>
          <w:bCs/>
          <w:sz w:val="24"/>
          <w:szCs w:val="24"/>
        </w:rPr>
      </w:pPr>
    </w:p>
    <w:p w:rsidR="002C5EB0" w:rsidRPr="001574F5" w:rsidRDefault="002C5EB0" w:rsidP="002C5EB0">
      <w:pPr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1574F5">
        <w:rPr>
          <w:rFonts w:ascii="Arial" w:eastAsia="Calibri" w:hAnsi="Arial" w:cs="Arial"/>
          <w:b/>
          <w:sz w:val="24"/>
          <w:szCs w:val="24"/>
        </w:rPr>
        <w:t>3. Состав информации, вносимой в Долговую книгу</w:t>
      </w:r>
    </w:p>
    <w:p w:rsidR="002C5EB0" w:rsidRPr="001574F5" w:rsidRDefault="002C5EB0" w:rsidP="002C5EB0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C5EB0" w:rsidRPr="001574F5" w:rsidRDefault="002C5EB0" w:rsidP="002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Pr="001574F5">
        <w:rPr>
          <w:rFonts w:ascii="Arial" w:hAnsi="Arial" w:cs="Arial"/>
          <w:sz w:val="24"/>
          <w:szCs w:val="24"/>
        </w:rPr>
        <w:t>«Хохорск»</w:t>
      </w:r>
      <w:r w:rsidRPr="001574F5">
        <w:rPr>
          <w:rFonts w:ascii="Arial" w:eastAsia="Calibri" w:hAnsi="Arial" w:cs="Arial"/>
          <w:sz w:val="24"/>
          <w:szCs w:val="24"/>
        </w:rPr>
        <w:t>:</w:t>
      </w:r>
    </w:p>
    <w:p w:rsidR="002C5EB0" w:rsidRPr="001574F5" w:rsidRDefault="002C5EB0" w:rsidP="002C5EB0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574F5">
        <w:rPr>
          <w:rFonts w:eastAsia="Calibri"/>
          <w:sz w:val="24"/>
          <w:szCs w:val="24"/>
        </w:rPr>
        <w:t>а) долговые обязательства по бюджетным кредитам, привлеченным в валюте Российской Федерации в местный бюджет из других бюджетов  бюджетной системы Российской Федерации;</w:t>
      </w:r>
    </w:p>
    <w:p w:rsidR="002C5EB0" w:rsidRPr="001574F5" w:rsidRDefault="002C5EB0" w:rsidP="002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 xml:space="preserve">б) долговые обязательства по муниципальным </w:t>
      </w:r>
      <w:r w:rsidRPr="001574F5">
        <w:rPr>
          <w:rFonts w:ascii="Arial" w:hAnsi="Arial" w:cs="Arial"/>
          <w:sz w:val="24"/>
          <w:szCs w:val="24"/>
        </w:rPr>
        <w:t>ценным бумагам</w:t>
      </w:r>
      <w:r w:rsidRPr="001574F5">
        <w:rPr>
          <w:rFonts w:ascii="Arial" w:eastAsia="Calibri" w:hAnsi="Arial" w:cs="Arial"/>
          <w:sz w:val="24"/>
          <w:szCs w:val="24"/>
        </w:rPr>
        <w:t>;</w:t>
      </w:r>
    </w:p>
    <w:p w:rsidR="002C5EB0" w:rsidRPr="001574F5" w:rsidRDefault="002C5EB0" w:rsidP="002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в) </w:t>
      </w:r>
      <w:r w:rsidRPr="001574F5">
        <w:rPr>
          <w:rFonts w:ascii="Arial" w:eastAsia="Calibri" w:hAnsi="Arial" w:cs="Arial"/>
          <w:sz w:val="24"/>
          <w:szCs w:val="24"/>
        </w:rPr>
        <w:t>долговые обязательства по кредитам, привлеченным муниципальным образованием от кредитных организаций в валюте Российской Федерации;</w:t>
      </w:r>
    </w:p>
    <w:p w:rsidR="002C5EB0" w:rsidRPr="001574F5" w:rsidRDefault="002C5EB0" w:rsidP="002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 xml:space="preserve"> г) долговые обязательства по </w:t>
      </w:r>
      <w:r w:rsidRPr="001574F5">
        <w:rPr>
          <w:rFonts w:ascii="Arial" w:hAnsi="Arial" w:cs="Arial"/>
          <w:sz w:val="24"/>
          <w:szCs w:val="24"/>
        </w:rPr>
        <w:t>муниципальным гарантиям, выраженным в валюте Российской Федерации;</w:t>
      </w:r>
    </w:p>
    <w:p w:rsidR="002C5EB0" w:rsidRPr="001574F5" w:rsidRDefault="002C5EB0" w:rsidP="002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 д</w:t>
      </w:r>
      <w:r w:rsidRPr="001574F5">
        <w:rPr>
          <w:rFonts w:ascii="Arial" w:eastAsia="Calibri" w:hAnsi="Arial" w:cs="Arial"/>
          <w:sz w:val="24"/>
          <w:szCs w:val="24"/>
        </w:rPr>
        <w:t>) иные долговые обязательства</w:t>
      </w:r>
      <w:r w:rsidRPr="001574F5">
        <w:rPr>
          <w:rFonts w:ascii="Arial" w:hAnsi="Arial" w:cs="Arial"/>
          <w:sz w:val="24"/>
          <w:szCs w:val="24"/>
        </w:rPr>
        <w:t>.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2C5EB0" w:rsidRPr="001574F5" w:rsidRDefault="002C5EB0" w:rsidP="002C5EB0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C5EB0" w:rsidRPr="001574F5" w:rsidRDefault="002C5EB0" w:rsidP="002C5EB0">
      <w:pPr>
        <w:spacing w:line="240" w:lineRule="auto"/>
        <w:ind w:firstLine="851"/>
        <w:jc w:val="center"/>
        <w:rPr>
          <w:rFonts w:ascii="Arial" w:eastAsia="Calibri" w:hAnsi="Arial" w:cs="Arial"/>
          <w:b/>
          <w:sz w:val="24"/>
          <w:szCs w:val="24"/>
        </w:rPr>
      </w:pPr>
      <w:r w:rsidRPr="001574F5">
        <w:rPr>
          <w:rFonts w:ascii="Arial" w:eastAsia="Calibri" w:hAnsi="Arial" w:cs="Arial"/>
          <w:b/>
          <w:sz w:val="24"/>
          <w:szCs w:val="24"/>
        </w:rPr>
        <w:t>4. Формирование Долговой книги</w:t>
      </w:r>
    </w:p>
    <w:p w:rsidR="002C5EB0" w:rsidRPr="001574F5" w:rsidRDefault="002C5EB0" w:rsidP="002C5EB0">
      <w:pPr>
        <w:spacing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обязательств. </w:t>
      </w:r>
    </w:p>
    <w:p w:rsidR="002C5EB0" w:rsidRPr="001574F5" w:rsidRDefault="002C5EB0" w:rsidP="002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4.2.  </w:t>
      </w:r>
      <w:r w:rsidRPr="001574F5">
        <w:rPr>
          <w:rFonts w:ascii="Arial" w:eastAsia="Calibri" w:hAnsi="Arial" w:cs="Arial"/>
          <w:sz w:val="24"/>
          <w:szCs w:val="24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74F5">
        <w:rPr>
          <w:rFonts w:ascii="Arial" w:eastAsia="Calibri" w:hAnsi="Arial" w:cs="Arial"/>
          <w:sz w:val="24"/>
          <w:szCs w:val="24"/>
        </w:rPr>
        <w:t xml:space="preserve">4.3. </w:t>
      </w:r>
      <w:r w:rsidRPr="001574F5">
        <w:rPr>
          <w:rFonts w:ascii="Arial" w:hAnsi="Arial" w:cs="Arial"/>
          <w:kern w:val="2"/>
          <w:sz w:val="24"/>
          <w:szCs w:val="24"/>
        </w:rPr>
        <w:t xml:space="preserve">После подсчета итоговых показателей в соответствии с пунктом 2.5. настоящего Положения, но не позднее 1 февраля года, следующего </w:t>
      </w:r>
      <w:r w:rsidRPr="001574F5">
        <w:rPr>
          <w:rFonts w:ascii="Arial" w:hAnsi="Arial" w:cs="Arial"/>
          <w:kern w:val="2"/>
          <w:sz w:val="24"/>
          <w:szCs w:val="24"/>
        </w:rPr>
        <w:br/>
      </w:r>
      <w:r w:rsidRPr="001574F5">
        <w:rPr>
          <w:rFonts w:ascii="Arial" w:hAnsi="Arial" w:cs="Arial"/>
          <w:kern w:val="2"/>
          <w:sz w:val="24"/>
          <w:szCs w:val="24"/>
        </w:rPr>
        <w:lastRenderedPageBreak/>
        <w:t>за отчетным, муниципальная долговая книга печатается на бумажном носителе, подписывается начальником финансового органа и передается на постоянное хранение в составе годовой отчетности об исполнении бюджета муниципального образования.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hAnsi="Arial" w:cs="Arial"/>
          <w:kern w:val="2"/>
          <w:sz w:val="24"/>
          <w:szCs w:val="24"/>
        </w:rPr>
        <w:t>4.4. После выполнения действий, предусмотренных пунктом 4.3. настоящего Положения, сведения о погашенных долговых обязательствах из муниципальной долговой книги исключаются</w:t>
      </w:r>
    </w:p>
    <w:p w:rsidR="002C5EB0" w:rsidRPr="001574F5" w:rsidRDefault="002C5EB0" w:rsidP="002C5E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74F5">
        <w:rPr>
          <w:rFonts w:ascii="Arial" w:hAnsi="Arial" w:cs="Arial"/>
          <w:color w:val="000000"/>
          <w:sz w:val="24"/>
          <w:szCs w:val="24"/>
        </w:rPr>
        <w:t>В случае отсутствия долговых обязательств Долговая книга не распечатывается.</w:t>
      </w:r>
    </w:p>
    <w:p w:rsidR="002C5EB0" w:rsidRPr="001574F5" w:rsidRDefault="002C5EB0" w:rsidP="002C5EB0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C5EB0" w:rsidRPr="001574F5" w:rsidRDefault="002C5EB0" w:rsidP="002C5EB0">
      <w:pPr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1574F5">
        <w:rPr>
          <w:rFonts w:ascii="Arial" w:eastAsia="Calibri" w:hAnsi="Arial" w:cs="Arial"/>
          <w:b/>
          <w:sz w:val="24"/>
          <w:szCs w:val="24"/>
        </w:rPr>
        <w:t>5. Порядок хранения Долговой книги</w:t>
      </w:r>
    </w:p>
    <w:p w:rsidR="002C5EB0" w:rsidRPr="001574F5" w:rsidRDefault="002C5EB0" w:rsidP="002C5EB0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2C5EB0" w:rsidRPr="001574F5" w:rsidRDefault="002C5EB0" w:rsidP="002C5EB0">
      <w:pPr>
        <w:spacing w:line="240" w:lineRule="auto"/>
        <w:ind w:firstLine="851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1574F5">
        <w:rPr>
          <w:rFonts w:ascii="Arial" w:hAnsi="Arial" w:cs="Arial"/>
          <w:sz w:val="24"/>
          <w:szCs w:val="24"/>
        </w:rPr>
        <w:t xml:space="preserve">Данные Долговой книги хранятся в виде электронных файлов в базе данных администрации </w:t>
      </w:r>
      <w:r w:rsidRPr="001574F5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Pr="001574F5">
        <w:rPr>
          <w:rFonts w:ascii="Arial" w:hAnsi="Arial" w:cs="Arial"/>
          <w:sz w:val="24"/>
          <w:szCs w:val="24"/>
        </w:rPr>
        <w:t>«Хохорск».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1574F5">
        <w:rPr>
          <w:rFonts w:ascii="Arial" w:hAnsi="Arial" w:cs="Arial"/>
          <w:bCs/>
          <w:sz w:val="24"/>
          <w:szCs w:val="24"/>
        </w:rPr>
        <w:t>б архивном деле в Российской Федерации.</w:t>
      </w:r>
      <w:r w:rsidRPr="001574F5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:rsidR="002C5EB0" w:rsidRPr="001574F5" w:rsidRDefault="002C5EB0" w:rsidP="002C5EB0">
      <w:pPr>
        <w:pStyle w:val="s1"/>
        <w:spacing w:before="0" w:beforeAutospacing="0" w:after="0" w:afterAutospacing="0"/>
        <w:ind w:firstLine="851"/>
        <w:jc w:val="both"/>
        <w:rPr>
          <w:rFonts w:ascii="Arial" w:eastAsia="Calibri" w:hAnsi="Arial" w:cs="Arial"/>
          <w:b/>
        </w:rPr>
      </w:pPr>
    </w:p>
    <w:p w:rsidR="002C5EB0" w:rsidRPr="001574F5" w:rsidRDefault="002C5EB0" w:rsidP="002C5EB0">
      <w:pPr>
        <w:pStyle w:val="s1"/>
        <w:spacing w:before="0" w:beforeAutospacing="0" w:after="0" w:afterAutospacing="0"/>
        <w:ind w:firstLine="851"/>
        <w:jc w:val="center"/>
        <w:rPr>
          <w:rFonts w:ascii="Arial" w:eastAsia="Calibri" w:hAnsi="Arial" w:cs="Arial"/>
          <w:b/>
        </w:rPr>
      </w:pPr>
      <w:r w:rsidRPr="001574F5">
        <w:rPr>
          <w:rFonts w:ascii="Arial" w:eastAsia="Calibri" w:hAnsi="Arial" w:cs="Arial"/>
          <w:b/>
        </w:rPr>
        <w:t>6. Порядок получения информации из Долговой книги</w:t>
      </w:r>
    </w:p>
    <w:p w:rsidR="002C5EB0" w:rsidRPr="001574F5" w:rsidRDefault="002C5EB0" w:rsidP="002C5EB0">
      <w:pPr>
        <w:pStyle w:val="s1"/>
        <w:spacing w:before="0" w:beforeAutospacing="0" w:after="0" w:afterAutospacing="0"/>
        <w:ind w:firstLine="851"/>
        <w:jc w:val="both"/>
        <w:rPr>
          <w:rFonts w:ascii="Arial" w:eastAsia="Calibri" w:hAnsi="Arial" w:cs="Arial"/>
          <w:b/>
        </w:rPr>
      </w:pPr>
    </w:p>
    <w:p w:rsidR="002C5EB0" w:rsidRPr="001574F5" w:rsidRDefault="002C5EB0" w:rsidP="002C5EB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574F5">
        <w:rPr>
          <w:rFonts w:ascii="Arial" w:hAnsi="Arial" w:cs="Arial"/>
        </w:rPr>
        <w:t xml:space="preserve">6.1. Информация, содержащаяся в Долговой книге, является конфиденциальной. </w:t>
      </w:r>
    </w:p>
    <w:p w:rsidR="002C5EB0" w:rsidRPr="001574F5" w:rsidRDefault="002C5EB0" w:rsidP="002C5EB0">
      <w:pPr>
        <w:pStyle w:val="juscontext"/>
        <w:spacing w:after="0"/>
        <w:ind w:firstLine="851"/>
        <w:rPr>
          <w:rFonts w:ascii="Arial" w:hAnsi="Arial" w:cs="Arial"/>
        </w:rPr>
      </w:pPr>
      <w:r w:rsidRPr="001574F5">
        <w:rPr>
          <w:rFonts w:ascii="Arial" w:hAnsi="Arial" w:cs="Arial"/>
        </w:rPr>
        <w:t xml:space="preserve">6.2. Пользователями информации, включенной в Долговую книгу, являются органы местного самоуправления </w:t>
      </w:r>
      <w:r w:rsidRPr="001574F5">
        <w:rPr>
          <w:rFonts w:ascii="Arial" w:eastAsia="Calibri" w:hAnsi="Arial" w:cs="Arial"/>
        </w:rPr>
        <w:t xml:space="preserve">муниципального образования </w:t>
      </w:r>
      <w:r w:rsidRPr="001574F5">
        <w:rPr>
          <w:rFonts w:ascii="Arial" w:hAnsi="Arial" w:cs="Arial"/>
        </w:rPr>
        <w:t xml:space="preserve">«Хохорск». По запросу пользователей информация о долговых обязательствах </w:t>
      </w:r>
      <w:r w:rsidRPr="001574F5">
        <w:rPr>
          <w:rFonts w:ascii="Arial" w:eastAsia="Calibri" w:hAnsi="Arial" w:cs="Arial"/>
        </w:rPr>
        <w:t xml:space="preserve">муниципального образования </w:t>
      </w:r>
      <w:r w:rsidRPr="001574F5">
        <w:rPr>
          <w:rFonts w:ascii="Arial" w:hAnsi="Arial" w:cs="Arial"/>
        </w:rPr>
        <w:t>«Хохорск»</w:t>
      </w:r>
      <w:r w:rsidRPr="001574F5">
        <w:rPr>
          <w:rFonts w:ascii="Arial" w:eastAsia="Calibri" w:hAnsi="Arial" w:cs="Arial"/>
        </w:rPr>
        <w:t xml:space="preserve"> </w:t>
      </w:r>
      <w:r w:rsidRPr="001574F5">
        <w:rPr>
          <w:rFonts w:ascii="Arial" w:hAnsi="Arial" w:cs="Arial"/>
        </w:rPr>
        <w:t>предоставляется в объеме, указанном в запросе.</w:t>
      </w:r>
    </w:p>
    <w:p w:rsidR="002C5EB0" w:rsidRPr="001574F5" w:rsidRDefault="002C5EB0" w:rsidP="002C5EB0">
      <w:pPr>
        <w:pStyle w:val="juscontext"/>
        <w:spacing w:after="0"/>
        <w:ind w:firstLine="851"/>
        <w:rPr>
          <w:rFonts w:ascii="Arial" w:hAnsi="Arial" w:cs="Arial"/>
        </w:rPr>
      </w:pPr>
      <w:r w:rsidRPr="001574F5">
        <w:rPr>
          <w:rFonts w:ascii="Arial" w:hAnsi="Arial" w:cs="Arial"/>
        </w:rPr>
        <w:t xml:space="preserve">6.3. Кредиторы </w:t>
      </w:r>
      <w:r w:rsidRPr="001574F5">
        <w:rPr>
          <w:rFonts w:ascii="Arial" w:eastAsia="Calibri" w:hAnsi="Arial" w:cs="Arial"/>
        </w:rPr>
        <w:t xml:space="preserve">муниципального образования </w:t>
      </w:r>
      <w:r w:rsidRPr="001574F5">
        <w:rPr>
          <w:rFonts w:ascii="Arial" w:hAnsi="Arial" w:cs="Arial"/>
        </w:rPr>
        <w:t>«Хохорск»</w:t>
      </w:r>
      <w:r w:rsidRPr="001574F5">
        <w:rPr>
          <w:rFonts w:ascii="Arial" w:eastAsia="Calibri" w:hAnsi="Arial" w:cs="Arial"/>
        </w:rPr>
        <w:t xml:space="preserve"> </w:t>
      </w:r>
      <w:r w:rsidRPr="001574F5">
        <w:rPr>
          <w:rFonts w:ascii="Arial" w:hAnsi="Arial" w:cs="Arial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2C5EB0" w:rsidRPr="001574F5" w:rsidRDefault="002C5EB0" w:rsidP="002C5EB0">
      <w:pPr>
        <w:pStyle w:val="juscontext"/>
        <w:spacing w:after="0"/>
        <w:ind w:firstLine="851"/>
        <w:rPr>
          <w:rFonts w:ascii="Arial" w:hAnsi="Arial" w:cs="Arial"/>
        </w:rPr>
      </w:pPr>
      <w:r w:rsidRPr="001574F5">
        <w:rPr>
          <w:rFonts w:ascii="Arial" w:hAnsi="Arial" w:cs="Arial"/>
        </w:rPr>
        <w:t xml:space="preserve">6.4. Информация о долговых обязательствах </w:t>
      </w:r>
      <w:r w:rsidRPr="001574F5">
        <w:rPr>
          <w:rFonts w:ascii="Arial" w:eastAsia="Calibri" w:hAnsi="Arial" w:cs="Arial"/>
        </w:rPr>
        <w:t xml:space="preserve">муниципального образования </w:t>
      </w:r>
      <w:r w:rsidRPr="001574F5">
        <w:rPr>
          <w:rFonts w:ascii="Arial" w:hAnsi="Arial" w:cs="Arial"/>
        </w:rPr>
        <w:t>«Хохорск»,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2C5EB0" w:rsidRPr="001574F5" w:rsidRDefault="002C5EB0" w:rsidP="002C5EB0">
      <w:pPr>
        <w:pStyle w:val="juscontext"/>
        <w:spacing w:after="0"/>
        <w:ind w:firstLine="851"/>
        <w:rPr>
          <w:rFonts w:ascii="Arial" w:hAnsi="Arial" w:cs="Arial"/>
        </w:rPr>
      </w:pPr>
      <w:r w:rsidRPr="001574F5">
        <w:rPr>
          <w:rFonts w:ascii="Arial" w:hAnsi="Arial" w:cs="Arial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2C5EB0" w:rsidRPr="001574F5" w:rsidRDefault="002C5EB0" w:rsidP="002C5EB0">
      <w:pPr>
        <w:pStyle w:val="juscontext"/>
        <w:spacing w:after="0"/>
        <w:ind w:firstLine="851"/>
        <w:rPr>
          <w:rFonts w:ascii="Arial" w:hAnsi="Arial" w:cs="Arial"/>
        </w:rPr>
      </w:pPr>
      <w:r w:rsidRPr="001574F5">
        <w:rPr>
          <w:rFonts w:ascii="Arial" w:hAnsi="Arial" w:cs="Arial"/>
        </w:rPr>
        <w:t xml:space="preserve">6.6. Ответственность за достоверность данных о долговых обязательствах </w:t>
      </w:r>
      <w:r w:rsidRPr="001574F5">
        <w:rPr>
          <w:rFonts w:ascii="Arial" w:eastAsia="Calibri" w:hAnsi="Arial" w:cs="Arial"/>
        </w:rPr>
        <w:t xml:space="preserve">муниципального образования </w:t>
      </w:r>
      <w:r w:rsidRPr="001574F5">
        <w:rPr>
          <w:rFonts w:ascii="Arial" w:hAnsi="Arial" w:cs="Arial"/>
        </w:rPr>
        <w:t>«Хохорск»</w:t>
      </w:r>
      <w:r w:rsidRPr="001574F5">
        <w:rPr>
          <w:rFonts w:ascii="Arial" w:eastAsia="Calibri" w:hAnsi="Arial" w:cs="Arial"/>
        </w:rPr>
        <w:t xml:space="preserve"> </w:t>
      </w:r>
      <w:r w:rsidRPr="001574F5">
        <w:rPr>
          <w:rFonts w:ascii="Arial" w:hAnsi="Arial" w:cs="Arial"/>
        </w:rPr>
        <w:t>несет финансовый орган.</w:t>
      </w:r>
    </w:p>
    <w:p w:rsidR="002C5EB0" w:rsidRDefault="002C5EB0" w:rsidP="002C5E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5EB0" w:rsidRDefault="002C5EB0" w:rsidP="002C5EB0">
      <w:pPr>
        <w:pStyle w:val="ConsPlusNormal"/>
        <w:jc w:val="center"/>
        <w:rPr>
          <w:kern w:val="2"/>
          <w:sz w:val="24"/>
          <w:szCs w:val="24"/>
        </w:rPr>
      </w:pPr>
    </w:p>
    <w:p w:rsidR="002C5EB0" w:rsidRDefault="002C5EB0" w:rsidP="002C5EB0">
      <w:pPr>
        <w:pStyle w:val="ConsPlusNormal"/>
        <w:jc w:val="center"/>
        <w:rPr>
          <w:kern w:val="2"/>
          <w:sz w:val="24"/>
          <w:szCs w:val="24"/>
        </w:rPr>
      </w:pPr>
    </w:p>
    <w:p w:rsidR="002C5EB0" w:rsidRDefault="002C5EB0" w:rsidP="002C5EB0">
      <w:pPr>
        <w:pStyle w:val="ConsPlusNormal"/>
        <w:jc w:val="center"/>
        <w:rPr>
          <w:kern w:val="2"/>
          <w:sz w:val="24"/>
          <w:szCs w:val="24"/>
        </w:rPr>
      </w:pPr>
    </w:p>
    <w:p w:rsidR="002C5EB0" w:rsidRDefault="002C5EB0" w:rsidP="002C5EB0">
      <w:pPr>
        <w:pStyle w:val="ConsPlusNormal"/>
        <w:jc w:val="center"/>
        <w:rPr>
          <w:kern w:val="2"/>
          <w:sz w:val="24"/>
          <w:szCs w:val="24"/>
        </w:rPr>
      </w:pPr>
    </w:p>
    <w:p w:rsidR="002C5EB0" w:rsidRDefault="002C5EB0" w:rsidP="002C5EB0">
      <w:pPr>
        <w:pStyle w:val="ConsPlusNormal"/>
        <w:jc w:val="center"/>
        <w:rPr>
          <w:kern w:val="2"/>
          <w:sz w:val="24"/>
          <w:szCs w:val="24"/>
        </w:rPr>
      </w:pPr>
    </w:p>
    <w:p w:rsidR="002C5EB0" w:rsidRDefault="002C5EB0" w:rsidP="002C5EB0">
      <w:pPr>
        <w:pStyle w:val="ConsPlusNormal"/>
        <w:jc w:val="center"/>
        <w:rPr>
          <w:kern w:val="2"/>
          <w:sz w:val="24"/>
          <w:szCs w:val="24"/>
        </w:rPr>
      </w:pPr>
    </w:p>
    <w:p w:rsidR="002C5EB0" w:rsidRPr="008D7D79" w:rsidRDefault="002C5EB0" w:rsidP="002C5EB0">
      <w:pPr>
        <w:pStyle w:val="ConsPlusNormal"/>
        <w:jc w:val="center"/>
        <w:rPr>
          <w:kern w:val="2"/>
          <w:sz w:val="24"/>
          <w:szCs w:val="24"/>
        </w:rPr>
      </w:pPr>
      <w:r w:rsidRPr="008D7D79">
        <w:rPr>
          <w:kern w:val="2"/>
          <w:sz w:val="24"/>
          <w:szCs w:val="24"/>
        </w:rPr>
        <w:lastRenderedPageBreak/>
        <w:t>МУНИЦИПАЛЬНАЯ ДОЛГОВАЯ КНИГА</w:t>
      </w:r>
    </w:p>
    <w:p w:rsidR="002C5EB0" w:rsidRPr="008D7D79" w:rsidRDefault="002C5EB0" w:rsidP="002C5EB0">
      <w:pPr>
        <w:pStyle w:val="ConsPlusNormal"/>
        <w:jc w:val="center"/>
        <w:rPr>
          <w:kern w:val="2"/>
          <w:sz w:val="24"/>
          <w:szCs w:val="24"/>
        </w:rPr>
      </w:pPr>
      <w:r w:rsidRPr="008D7D79">
        <w:rPr>
          <w:bCs/>
          <w:kern w:val="2"/>
          <w:sz w:val="24"/>
          <w:szCs w:val="24"/>
        </w:rPr>
        <w:t xml:space="preserve"> МУНИЦИПАЛЬНОГО ОБРАЗОВАНИЯ «ХОХОРСК»</w:t>
      </w:r>
    </w:p>
    <w:p w:rsidR="002C5EB0" w:rsidRPr="008D7D79" w:rsidRDefault="002C5EB0" w:rsidP="002C5EB0">
      <w:pPr>
        <w:pStyle w:val="ConsPlusNonformat"/>
        <w:jc w:val="center"/>
        <w:rPr>
          <w:rFonts w:ascii="Arial" w:hAnsi="Arial" w:cs="Arial"/>
          <w:kern w:val="2"/>
          <w:sz w:val="24"/>
          <w:szCs w:val="24"/>
        </w:rPr>
      </w:pPr>
      <w:r w:rsidRPr="008D7D79">
        <w:rPr>
          <w:rFonts w:ascii="Arial" w:hAnsi="Arial" w:cs="Arial"/>
          <w:kern w:val="2"/>
          <w:sz w:val="24"/>
          <w:szCs w:val="24"/>
        </w:rPr>
        <w:t>_____ год</w:t>
      </w:r>
    </w:p>
    <w:p w:rsidR="002C5EB0" w:rsidRPr="008D7D79" w:rsidRDefault="002C5EB0" w:rsidP="002C5EB0">
      <w:pPr>
        <w:pStyle w:val="ConsPlusNonformat"/>
        <w:jc w:val="center"/>
        <w:rPr>
          <w:rFonts w:ascii="Arial" w:hAnsi="Arial" w:cs="Arial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"/>
        <w:gridCol w:w="307"/>
        <w:gridCol w:w="404"/>
        <w:gridCol w:w="349"/>
        <w:gridCol w:w="351"/>
        <w:gridCol w:w="351"/>
        <w:gridCol w:w="360"/>
        <w:gridCol w:w="351"/>
        <w:gridCol w:w="260"/>
        <w:gridCol w:w="315"/>
        <w:gridCol w:w="349"/>
        <w:gridCol w:w="349"/>
        <w:gridCol w:w="349"/>
        <w:gridCol w:w="265"/>
        <w:gridCol w:w="256"/>
        <w:gridCol w:w="205"/>
        <w:gridCol w:w="265"/>
        <w:gridCol w:w="256"/>
        <w:gridCol w:w="205"/>
        <w:gridCol w:w="265"/>
        <w:gridCol w:w="256"/>
        <w:gridCol w:w="205"/>
        <w:gridCol w:w="265"/>
        <w:gridCol w:w="256"/>
        <w:gridCol w:w="205"/>
        <w:gridCol w:w="265"/>
        <w:gridCol w:w="256"/>
        <w:gridCol w:w="205"/>
        <w:gridCol w:w="265"/>
        <w:gridCol w:w="256"/>
        <w:gridCol w:w="205"/>
        <w:gridCol w:w="265"/>
        <w:gridCol w:w="256"/>
        <w:gridCol w:w="203"/>
      </w:tblGrid>
      <w:tr w:rsidR="002C5EB0" w:rsidRPr="008D7D79" w:rsidTr="000B1F0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Дата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Форма обеспечения долгового обязательства</w:t>
            </w:r>
          </w:p>
        </w:tc>
        <w:tc>
          <w:tcPr>
            <w:tcW w:w="2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Задолженность по долговому обязательству</w:t>
            </w:r>
          </w:p>
        </w:tc>
      </w:tr>
      <w:tr w:rsidR="002C5EB0" w:rsidRPr="008D7D79" w:rsidTr="000B1F0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Остаток задолженности</w:t>
            </w:r>
          </w:p>
        </w:tc>
      </w:tr>
      <w:tr w:rsidR="002C5EB0" w:rsidRPr="008D7D79" w:rsidTr="000B1F0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Плановая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В т.ч. просроченная</w:t>
            </w:r>
          </w:p>
        </w:tc>
      </w:tr>
      <w:tr w:rsidR="002C5EB0" w:rsidRPr="008D7D79" w:rsidTr="000B1F0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0" w:rsidRPr="008D7D79" w:rsidRDefault="002C5EB0" w:rsidP="000B1F0C">
            <w:pPr>
              <w:pStyle w:val="ConsPlusNormal"/>
              <w:jc w:val="right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штраф</w:t>
            </w:r>
          </w:p>
        </w:tc>
      </w:tr>
      <w:tr w:rsidR="002C5EB0" w:rsidRPr="008D7D79" w:rsidTr="000B1F0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8D7D79">
              <w:rPr>
                <w:kern w:val="2"/>
                <w:sz w:val="18"/>
                <w:szCs w:val="18"/>
              </w:rPr>
              <w:t>34</w:t>
            </w:r>
          </w:p>
        </w:tc>
      </w:tr>
      <w:tr w:rsidR="002C5EB0" w:rsidRPr="008D7D79" w:rsidTr="000B1F0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outlineLvl w:val="2"/>
              <w:rPr>
                <w:kern w:val="2"/>
              </w:rPr>
            </w:pPr>
            <w:r w:rsidRPr="008D7D79">
              <w:rPr>
                <w:kern w:val="2"/>
              </w:rPr>
              <w:t xml:space="preserve">Раздел 1. </w:t>
            </w:r>
            <w:r w:rsidRPr="008D7D79">
              <w:rPr>
                <w:b/>
                <w:kern w:val="2"/>
              </w:rPr>
              <w:t>Долговые обязательства по муниципальным ценным бумагам</w:t>
            </w:r>
          </w:p>
        </w:tc>
      </w:tr>
      <w:tr w:rsidR="002C5EB0" w:rsidRPr="008D7D79" w:rsidTr="000B1F0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  <w:r w:rsidRPr="008D7D79">
              <w:rPr>
                <w:kern w:val="2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outlineLvl w:val="2"/>
              <w:rPr>
                <w:kern w:val="2"/>
              </w:rPr>
            </w:pPr>
            <w:r w:rsidRPr="008D7D79">
              <w:rPr>
                <w:kern w:val="2"/>
              </w:rPr>
              <w:t xml:space="preserve">Раздел 2. </w:t>
            </w:r>
            <w:r w:rsidRPr="008D7D79">
              <w:rPr>
                <w:b/>
                <w:kern w:val="2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2C5EB0" w:rsidRPr="008D7D79" w:rsidTr="000B1F0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  <w:r w:rsidRPr="008D7D79">
              <w:rPr>
                <w:kern w:val="2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outlineLvl w:val="2"/>
              <w:rPr>
                <w:kern w:val="2"/>
              </w:rPr>
            </w:pPr>
            <w:r w:rsidRPr="008D7D79">
              <w:rPr>
                <w:kern w:val="2"/>
              </w:rPr>
              <w:lastRenderedPageBreak/>
              <w:t xml:space="preserve">Раздел 3. </w:t>
            </w:r>
            <w:r w:rsidRPr="008D7D79">
              <w:rPr>
                <w:b/>
                <w:kern w:val="2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8D7D79">
              <w:rPr>
                <w:kern w:val="2"/>
              </w:rPr>
              <w:t xml:space="preserve"> </w:t>
            </w:r>
          </w:p>
        </w:tc>
      </w:tr>
      <w:tr w:rsidR="002C5EB0" w:rsidRPr="008D7D79" w:rsidTr="000B1F0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  <w:r w:rsidRPr="008D7D79">
              <w:rPr>
                <w:kern w:val="2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outlineLvl w:val="2"/>
              <w:rPr>
                <w:kern w:val="2"/>
              </w:rPr>
            </w:pPr>
            <w:r w:rsidRPr="008D7D79">
              <w:rPr>
                <w:kern w:val="2"/>
              </w:rPr>
              <w:t xml:space="preserve">Раздел 4. </w:t>
            </w:r>
            <w:r w:rsidRPr="008D7D79">
              <w:rPr>
                <w:b/>
                <w:kern w:val="2"/>
              </w:rPr>
              <w:t>Долговые обязательства по муниципальным гарантиям</w:t>
            </w:r>
          </w:p>
        </w:tc>
      </w:tr>
      <w:tr w:rsidR="002C5EB0" w:rsidRPr="008D7D79" w:rsidTr="000B1F0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  <w:r w:rsidRPr="008D7D79">
              <w:rPr>
                <w:kern w:val="2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outlineLvl w:val="2"/>
              <w:rPr>
                <w:kern w:val="2"/>
              </w:rPr>
            </w:pPr>
            <w:r w:rsidRPr="008D7D79">
              <w:rPr>
                <w:kern w:val="2"/>
              </w:rPr>
              <w:t xml:space="preserve">Раздел 5. </w:t>
            </w:r>
            <w:r w:rsidRPr="008D7D79">
              <w:rPr>
                <w:b/>
                <w:kern w:val="2"/>
              </w:rPr>
              <w:t>Иные долговые обязательства</w:t>
            </w:r>
          </w:p>
        </w:tc>
      </w:tr>
      <w:tr w:rsidR="002C5EB0" w:rsidRPr="008D7D79" w:rsidTr="000B1F0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  <w:r w:rsidRPr="008D7D79">
              <w:rPr>
                <w:kern w:val="2"/>
              </w:rPr>
              <w:t>Итого по разделу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  <w:tr w:rsidR="002C5EB0" w:rsidRPr="008D7D79" w:rsidTr="000B1F0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  <w:r w:rsidRPr="008D7D79">
              <w:rPr>
                <w:kern w:val="2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jc w:val="center"/>
              <w:rPr>
                <w:kern w:val="2"/>
              </w:rPr>
            </w:pPr>
            <w:r w:rsidRPr="008D7D79">
              <w:rPr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0" w:rsidRPr="008D7D79" w:rsidRDefault="002C5EB0" w:rsidP="000B1F0C">
            <w:pPr>
              <w:pStyle w:val="ConsPlusNormal"/>
              <w:rPr>
                <w:kern w:val="2"/>
              </w:rPr>
            </w:pPr>
          </w:p>
        </w:tc>
      </w:tr>
    </w:tbl>
    <w:p w:rsidR="002C5EB0" w:rsidRPr="0098490C" w:rsidRDefault="002C5EB0" w:rsidP="002C5EB0">
      <w:pPr>
        <w:rPr>
          <w:rFonts w:ascii="Arial" w:hAnsi="Arial" w:cs="Arial"/>
          <w:sz w:val="24"/>
          <w:szCs w:val="24"/>
        </w:rPr>
      </w:pPr>
    </w:p>
    <w:p w:rsidR="00134AB8" w:rsidRDefault="00134AB8">
      <w:bookmarkStart w:id="0" w:name="_GoBack"/>
      <w:bookmarkEnd w:id="0"/>
    </w:p>
    <w:sectPr w:rsidR="0013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6B" w:rsidRDefault="002C5EB0">
    <w:pPr>
      <w:pStyle w:val="a3"/>
      <w:jc w:val="center"/>
    </w:pPr>
  </w:p>
  <w:p w:rsidR="00161A6B" w:rsidRDefault="002C5E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026"/>
    <w:multiLevelType w:val="hybridMultilevel"/>
    <w:tmpl w:val="3EE0A60A"/>
    <w:lvl w:ilvl="0" w:tplc="C5A4B8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E"/>
    <w:rsid w:val="00134AB8"/>
    <w:rsid w:val="002C5EB0"/>
    <w:rsid w:val="004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5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C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C5E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2C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2C5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5E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C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2C5EB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5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C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C5E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2C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2C5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5E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C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2C5EB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2022-07-06T01:25:00Z</dcterms:created>
  <dcterms:modified xsi:type="dcterms:W3CDTF">2022-07-06T01:25:00Z</dcterms:modified>
</cp:coreProperties>
</file>